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3C97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Суд удовлетворил требования Ангарского межрайонного природоохранного прокурора о ликвидации свалок отходов на территории лесного фонда</w:t>
      </w:r>
    </w:p>
    <w:p w14:paraId="036A3637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1CAE88CA" w14:textId="5E924A4D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результате проведенной природоохранной прокуратурой проверки на территории Ангарского участкового лесничества выявлены 2 свалки твердых коммунальных отходов объемом около 32 тыс.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куб.м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на общей площади более 30 тыс.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кв.м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14:paraId="6EC278AF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359CC078" w14:textId="2D39582C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целях устранения нарушений правил пожарной и санитарной безопасности в лесах природоохранным прокурором в суд направлено административное исковое заявление о признании незаконным бездействия органов лесного хозяйства и возложении обязанности по ликвидации свалок.</w:t>
      </w:r>
    </w:p>
    <w:p w14:paraId="59908ED6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19C4A061" w14:textId="0BF84E8E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Решением суда и апелляционным определением Иркутского областного суда исковые требования прокурора удовлетворены в полном объеме. </w:t>
      </w:r>
    </w:p>
    <w:p w14:paraId="27496DA6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47004CED" w14:textId="4FEA4466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 учётом мер реагирования Байкальской межрегиональной природоохранной прокуратуры на ликвидацию свалок в лесах в 2022 году Правительством Иркутской области выделено 47 млн руб.</w:t>
      </w:r>
    </w:p>
    <w:p w14:paraId="7193EED8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533ED100" w14:textId="694EDA5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Исполнение решения суда и целевое использование денежных средств находятся на контроле прокурора.</w:t>
      </w:r>
    </w:p>
    <w:p w14:paraId="2BE4C2A5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020BFF06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______________________________</w:t>
      </w:r>
    </w:p>
    <w:p w14:paraId="21433CCF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2B808A73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Судом удовлетворены требования Ангарской межрайонной природоохранной прокуратуры о прекращении права собственности организации на земельный участок в береговой полосе реки Ангара</w:t>
      </w:r>
    </w:p>
    <w:p w14:paraId="7D4C1F90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6C63C395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4A53171A" w14:textId="111B1AEB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результате проведенной природоохранной прокуратурой проверки установлено, что организация осуществляет недропользование в водоохранной зоне реки Ангара на территории Усольского района. При этом часть используемого организацией земельного участка расположена в береговой полосе реки Ангара, являющейся федеральной собственностью и предназначенной для общего пользования.</w:t>
      </w:r>
    </w:p>
    <w:p w14:paraId="70AA108A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47498501" w14:textId="57E45EA5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Природоохранным прокурором в суд направлено исковое заявление о признании отсутствующим права собственности организации на часть земельного участка и внесении соответствующих сведений.</w:t>
      </w:r>
    </w:p>
    <w:p w14:paraId="6A804F67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57730CAA" w14:textId="41D67B96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Судом исковые требования прокурора удовлетворены.</w:t>
      </w:r>
    </w:p>
    <w:p w14:paraId="73B9C553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38D3ECC0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______________________________</w:t>
      </w:r>
    </w:p>
    <w:p w14:paraId="352E554C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4D8B0C64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пресечены факты незаконного недропользования.</w:t>
      </w:r>
    </w:p>
    <w:p w14:paraId="6A67329D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140DAC85" w14:textId="77777777" w:rsid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6BA02AFA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Ангарской межрайонной природоохранной прокуратурой выявлены факты незаконного недропользования. </w:t>
      </w:r>
    </w:p>
    <w:p w14:paraId="7A9DAFA7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0E689D2C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коллективному обращению граждан, проживающих на территории Ангарского городского округа, проведена проверка о незаконном недропользовании вблизи садоводческого товарищества. </w:t>
      </w:r>
    </w:p>
    <w:p w14:paraId="5E624C11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7C0D1305" w14:textId="2A132EA5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ходе выездной проверки, проведенной с участием заявителей, зафиксирована работа экскаватора по погрузке в самосвал песчано-гравийной смеси объемом около 20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куб.м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 в отсутствии лицензии на недропользование.</w:t>
      </w:r>
      <w:r w:rsidR="00A268C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1C9FA7C5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33F3FB45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Указанная деятельность пресечена, песчано-гравийная смесь выгружена из самосвала, однако водитель экскаватора с места совершения правонарушения скрылся.</w:t>
      </w:r>
    </w:p>
    <w:p w14:paraId="31FB6394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1427F29E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результатам проверочных мероприятий личность водителя установлена и в отношении него межрайонным природоохранным прокурором возбуждено дело об административном правонарушении, предусмотренном частью 1 статьи 7.3 КоАП РФ. </w:t>
      </w:r>
    </w:p>
    <w:p w14:paraId="5B9366AC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40D6B511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Постановлением Службы государственного экологического надзора Иркутской области водитель экскаватора признан виновным в совершении административного правонарушения, назначено наказание в виде штрафа в размере 5 000 рублей.</w:t>
      </w:r>
    </w:p>
    <w:p w14:paraId="07ED2C30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30C4ED34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________________________________</w:t>
      </w:r>
    </w:p>
    <w:p w14:paraId="0DCCAD79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0027BCAC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защищены права предпринимателей на своевременную оплату выполненных работ по муниципальным контрактам</w:t>
      </w:r>
    </w:p>
    <w:p w14:paraId="0F7DD16D" w14:textId="5C4FF58B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68D80C40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435AF0A9" w14:textId="028BBD5A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результате проведенной проверки природоохранной прокуратурой выявлены нарушения администрацией Ангарского городского округа сроков оплаты по исполненным муниципальным контрактам, предметом которых является обращение со ртутьсодержащими отходами, а также отлов и содержание безнадзорных животных.</w:t>
      </w:r>
    </w:p>
    <w:p w14:paraId="12CF67A7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39C8267E" w14:textId="45EBCFBB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Природоохранной прокуратурой в целях устранения допущенных нарушений внесено представление мэру Ангарского городского округа.</w:t>
      </w:r>
    </w:p>
    <w:p w14:paraId="4E798BC9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27F479F5" w14:textId="028D0EF5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отношении ответственного должностного лица администрации городского округа прокурором возбуждено дело об административном правонарушении, предусмотренном частью 1 статьи 7.32.5 КоАП РФ - нарушение срока и порядка оплаты услуг при осуществлении закупок для обеспечения муниципальных нужд.</w:t>
      </w:r>
    </w:p>
    <w:p w14:paraId="68F780F8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7A1BA98B" w14:textId="78838532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Постановлением Управления Федеральной антимонопольной службы по Иркутской области должностное лицо признано виновным в совершении административного правонарушения, ему назначен штраф в размере 30 000 рублей.</w:t>
      </w:r>
    </w:p>
    <w:p w14:paraId="12443894" w14:textId="77777777" w:rsid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5E3B3BA3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216BCD0F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3FA6810E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приняты меры к надлежащему складированию загрязненного снега</w:t>
      </w:r>
    </w:p>
    <w:p w14:paraId="71B1D04C" w14:textId="6899D835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4D90E81F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4B25D87C" w14:textId="7108628F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результате проведённой природоохранной прокуратурой проверки установлено, что администрацией Ангарского городского округа не обеспечивается надлежащее складирование загрязненного снега на герметичное покрытие в период проведения работ по очистке территории муниципального образования.</w:t>
      </w:r>
    </w:p>
    <w:p w14:paraId="05EEE41E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38B208EC" w14:textId="69BA0B12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целях предотвращения попадания в почву химических веществ природоохранный прокурор обратился с исковым заявлением в суд.</w:t>
      </w:r>
    </w:p>
    <w:p w14:paraId="210D1E27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0F4A7E89" w14:textId="2147ACF3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Судом признано незаконным бездействие администрации, на которую возложена обязанность обеспечить территорию города площадками для складирования снега, оборудованными в соответствии с требованиями санитарно-эпидемиологического законодательства, или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снегоплавильными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установками.</w:t>
      </w:r>
    </w:p>
    <w:p w14:paraId="37E5025F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6798BD9E" w14:textId="55C29FF9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Решение суда оставлено без изменения судами апелляционной и кассационной инстанций, вступило в законную силу, его исполнение находится под контролем природоохранной прокуратуры.</w:t>
      </w:r>
    </w:p>
    <w:p w14:paraId="69AF3EB2" w14:textId="77777777" w:rsidR="00502A6E" w:rsidRP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03052CE0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78974AAA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Иркутский областной суд согласился с исковыми требованиями Ангарской межрайонной природоохранной прокуратуры о возмещении ущерба, причиненного животному миру и среде их обитания</w:t>
      </w:r>
    </w:p>
    <w:p w14:paraId="5F184BED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4225B0B8" w14:textId="267FE80E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В результате проведенной природоохранной прокуратурой проверки установлено, что на территории Усольского района Иркутской области лесозаготовитель причинил объектам животного мира и среде их обитания ущерб в размере более 1,5 млн. руб.</w:t>
      </w:r>
    </w:p>
    <w:p w14:paraId="3AF952B8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09E72873" w14:textId="13F61756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целях возмещения указанного ущерба природоохранный прокурор направил в суд иски к двум лесозаготовителям. Требования прокурора судом удовлетворены в полном объеме.</w:t>
      </w:r>
    </w:p>
    <w:p w14:paraId="040781D2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2F0C180D" w14:textId="62EA0533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Иркутским областным судом решение районного суда оставлено без изменения и вступило в законную силу.</w:t>
      </w:r>
    </w:p>
    <w:p w14:paraId="7E037E7D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67188475" w14:textId="46D64FE4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Исполнение решения суда находится под контролем природоохранной прокуратуры.</w:t>
      </w:r>
    </w:p>
    <w:p w14:paraId="329E70DE" w14:textId="77777777" w:rsidR="00502A6E" w:rsidRP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035CD1DD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1AEBBD44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 инициативе Ангарской межрайонной природоохранной прокуратуры должностное лицо привлечено к административной ответственности за нарушение порядка рассмотрения обращения граждан</w:t>
      </w:r>
    </w:p>
    <w:p w14:paraId="60C89319" w14:textId="26C3B9EB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09C0052B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2693095B" w14:textId="3DC028EA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результате проведенной природоохранной прокуратурой проверки установлен факт непринятия к рассмотрению администрацией г. Усолье-Сибирское коллективного обращения граждан о подтоплении их земельных участков дождевыми и талыми водами.</w:t>
      </w:r>
    </w:p>
    <w:p w14:paraId="71DAAD84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6D3F8967" w14:textId="0FEE69DC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Несмотря на то, что решение вопросов по организации водоотведения и по планировке территории населенного пункта входит в перечень вопросов местного значения городского округа, вышеуказанное обращение не разрешено, а перенаправлено администрацией в межрайонную природоохранную прокуратуру спустя 1 месяц после его регистрации.</w:t>
      </w:r>
    </w:p>
    <w:p w14:paraId="3987165A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0E713DC2" w14:textId="485FD006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данному факту межрайонной природоохранной прокуратурой в отношении ответственного должностного лица администрации г. Усолье-Сибирское возбуждено дело об административном правонарушении, предусмотренном статьей 5.59 КоАП РФ.</w:t>
      </w:r>
    </w:p>
    <w:p w14:paraId="295B04C2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23D252AE" w14:textId="1EBC4B60" w:rsid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Постановлением мирового судьи должностному лицу назначено наказание в виде штрафа в размере 5 тыс. рублей.</w:t>
      </w:r>
    </w:p>
    <w:p w14:paraId="56BAACA2" w14:textId="77777777" w:rsid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527DB15F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3B0A6048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181C6AAC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проведена экологическая викторина среди учащихся</w:t>
      </w:r>
    </w:p>
    <w:p w14:paraId="15350B06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2EF4A40C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целях привлечения внимания подрастающего поколения к вопросам экологического развития России, сохранения биоресурсов и обеспечения экологической безопасности Ангарский межрайонной природоохранной прокуратурой проведена интерактивная экологическая викторина среди учеников третьего класса МБОУ «Средняя общеобразовательная школа № 2».</w:t>
      </w:r>
    </w:p>
    <w:p w14:paraId="7A46230B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Игра проведена в честь 300-летия образования прокуратуры Российской Федерации, 100-летнего юбилея советской прокуратуры и 5-летнего юбилея Байкальской межрегиональной природоохранной прокуратуры и проходила в несколько этапов, на каждом которых ученикам предлагалось ответить на ряд вопросов о Байкале и окружающей среде. В творческих заданиях затронуты вопросы актуальных экологических проблем и путей их решения. </w:t>
      </w:r>
    </w:p>
    <w:p w14:paraId="6FBB5029" w14:textId="683211C0" w:rsidR="007E277F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итогам викторины участникам вручены грамоты, а также сладкие подарки. Победители викторины награждены билетами в кинотеатр.</w:t>
      </w:r>
      <w:r w:rsidR="00A268C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7FFF15C6" w14:textId="77777777" w:rsid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77F347E2" w14:textId="77777777"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4B19AC27" w14:textId="77777777" w:rsidR="00502A6E" w:rsidRPr="00932F5A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E222B" w14:textId="77777777"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5A">
        <w:rPr>
          <w:rFonts w:ascii="Times New Roman" w:hAnsi="Times New Roman" w:cs="Times New Roman"/>
          <w:b/>
          <w:sz w:val="28"/>
          <w:szCs w:val="28"/>
        </w:rPr>
        <w:t>В Байкальской межрегиональной природоохранной прокуратуре состоялось заседание «круглого стола» на тему: «Охрана озера Байкал», посвящённое 5-летию образования природоохранной прокуратуры</w:t>
      </w:r>
    </w:p>
    <w:p w14:paraId="74A1A8D4" w14:textId="77777777"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6CBB7" w14:textId="2F63B9AC" w:rsidR="004A3C41" w:rsidRPr="00932F5A" w:rsidRDefault="004A3C41" w:rsidP="00932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Байкальской межрегиональной природоохранной прокуратурой проведено заседание «круглого стола» на тему: «Охрана озера Байкал», посвящённое</w:t>
      </w:r>
      <w:r w:rsidR="00A268CD">
        <w:rPr>
          <w:rFonts w:ascii="Times New Roman" w:hAnsi="Times New Roman" w:cs="Times New Roman"/>
          <w:sz w:val="28"/>
          <w:szCs w:val="28"/>
        </w:rPr>
        <w:t xml:space="preserve"> </w:t>
      </w:r>
      <w:r w:rsidRPr="00932F5A">
        <w:rPr>
          <w:rFonts w:ascii="Times New Roman" w:hAnsi="Times New Roman" w:cs="Times New Roman"/>
          <w:sz w:val="28"/>
          <w:szCs w:val="28"/>
        </w:rPr>
        <w:t>5-летию образования природоохранной прокуратуры.</w:t>
      </w:r>
    </w:p>
    <w:p w14:paraId="635231AD" w14:textId="38A46982"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В заседании приняли участие представители правительств байкальских регионов, профильных министерств, контролирующих органов, а также руководители институтов Сибирского отделения Российской академии наук, научно-исследовательских институтов байкальских регионов, Иркутского юридического института (филиала) Университета прокуратуры Российской Федерации, заповедников и национальных парков, общественных экологических организаций.</w:t>
      </w:r>
    </w:p>
    <w:p w14:paraId="63489FF9" w14:textId="6CD03F07"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В ходе заседания обсуждены вопросы цифрового мониторинга и прогнозирования экологической ситуации Байкальской природной территории, состояние водности в бассейне озера Байкал в условиях изменения климата, деятельность института рыбного хозяйства и океанографии, приведение прибрежной территории заливов Малого моря в соответствие с федеральным законодательством, развитие экологической культуры населения байкальских регионов.</w:t>
      </w:r>
    </w:p>
    <w:p w14:paraId="742E0366" w14:textId="0C0ED17A"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По итогам заседания «круглого стола» участниками даны предложения в резолюцию по актуальным проблемам, намечены пути их решения в целях сохранения уникальной природы озера Байкал.</w:t>
      </w:r>
    </w:p>
    <w:p w14:paraId="24454822" w14:textId="77777777" w:rsidR="004A3C41" w:rsidRPr="00932F5A" w:rsidRDefault="004A3C41" w:rsidP="00932F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CFF5F" w14:textId="77777777"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D89C5" w14:textId="77777777"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5A">
        <w:rPr>
          <w:rFonts w:ascii="Times New Roman" w:hAnsi="Times New Roman" w:cs="Times New Roman"/>
          <w:b/>
          <w:sz w:val="28"/>
          <w:szCs w:val="28"/>
        </w:rPr>
        <w:lastRenderedPageBreak/>
        <w:t>Байкальской межрегиональной природоохранной прокуратурой в рамках международного сотрудничества для работников прокуратуры Монголии проведено практическое занятие по проверке исполнения законодательства в сфере лесопользования и пожарной безопасности в лесах</w:t>
      </w:r>
    </w:p>
    <w:p w14:paraId="756B357C" w14:textId="77777777"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EFDE0B" w14:textId="77777777" w:rsidR="004A3C41" w:rsidRPr="00932F5A" w:rsidRDefault="004A3C41" w:rsidP="00932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Практическое занятие для работников прокуратуры Монголии проведено межрегиональной прокуратурой совместно с ФГБУ «Заповедное Прибайкалье» на базе участкового лесничества Прибайкальского национального парка в п. Большая Речка.</w:t>
      </w:r>
    </w:p>
    <w:p w14:paraId="0926198D" w14:textId="2F86F862"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Коллеги из Монголии проходят повышение квалификации в Иркутском юридическом институте (филиале) Университета прокуратуры Российской Федерации.</w:t>
      </w:r>
    </w:p>
    <w:p w14:paraId="15AEE9A0" w14:textId="67F390E1"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Прокурором отдела по надзору за исполнением законов об охране природы межрегиональной прокуратуры Семёном Казанцевым на практике с выездом в Большереченское участковое лесничество Прибайкальского национального парка продемонстрирована последовательность мероприятий, позволяющих выяснить фактическое исполнение лесничеством требований законодательства в сфере организации охраны, защиты и воспроизводства лесов. Сотрудники Прибайкальского национального парка ознакомили работников прокуратуры Монголии со средствами и техникой пожаротушения, способами фиксации площади лесного пожара при помощи квадрокоптера, порядком проведения лесопатологического обследования, действиями патрульных групп при обнаружении «чёрных лесорубов».</w:t>
      </w:r>
    </w:p>
    <w:p w14:paraId="724569D3" w14:textId="0609FA4F"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Обмен практическим опытом с коллегами из дружественной Монголии имеет важное значение для обеих сторон.</w:t>
      </w:r>
    </w:p>
    <w:p w14:paraId="6BF9C786" w14:textId="77777777"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3C41" w:rsidRPr="00932F5A" w:rsidSect="004A3C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9458" w14:textId="77777777" w:rsidR="00A55A0C" w:rsidRDefault="00A55A0C" w:rsidP="004A3C41">
      <w:pPr>
        <w:spacing w:after="0" w:line="240" w:lineRule="auto"/>
      </w:pPr>
      <w:r>
        <w:separator/>
      </w:r>
    </w:p>
  </w:endnote>
  <w:endnote w:type="continuationSeparator" w:id="0">
    <w:p w14:paraId="3F747415" w14:textId="77777777" w:rsidR="00A55A0C" w:rsidRDefault="00A55A0C" w:rsidP="004A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6C04" w14:textId="77777777" w:rsidR="00A55A0C" w:rsidRDefault="00A55A0C" w:rsidP="004A3C41">
      <w:pPr>
        <w:spacing w:after="0" w:line="240" w:lineRule="auto"/>
      </w:pPr>
      <w:r>
        <w:separator/>
      </w:r>
    </w:p>
  </w:footnote>
  <w:footnote w:type="continuationSeparator" w:id="0">
    <w:p w14:paraId="451014FC" w14:textId="77777777" w:rsidR="00A55A0C" w:rsidRDefault="00A55A0C" w:rsidP="004A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753526"/>
      <w:docPartObj>
        <w:docPartGallery w:val="Page Numbers (Top of Page)"/>
        <w:docPartUnique/>
      </w:docPartObj>
    </w:sdtPr>
    <w:sdtEndPr/>
    <w:sdtContent>
      <w:p w14:paraId="6D27DA70" w14:textId="77777777" w:rsidR="004A3C41" w:rsidRDefault="004A3C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113">
          <w:rPr>
            <w:noProof/>
          </w:rPr>
          <w:t>2</w:t>
        </w:r>
        <w:r>
          <w:fldChar w:fldCharType="end"/>
        </w:r>
      </w:p>
    </w:sdtContent>
  </w:sdt>
  <w:p w14:paraId="2CF3FBB7" w14:textId="77777777" w:rsidR="004A3C41" w:rsidRDefault="004A3C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6D"/>
    <w:rsid w:val="001F7DF7"/>
    <w:rsid w:val="002A0535"/>
    <w:rsid w:val="002A595F"/>
    <w:rsid w:val="004A3C41"/>
    <w:rsid w:val="004C4136"/>
    <w:rsid w:val="00502A6E"/>
    <w:rsid w:val="00533A46"/>
    <w:rsid w:val="00537A15"/>
    <w:rsid w:val="00577549"/>
    <w:rsid w:val="005D6443"/>
    <w:rsid w:val="006666B6"/>
    <w:rsid w:val="006C5765"/>
    <w:rsid w:val="007E277F"/>
    <w:rsid w:val="008D4D67"/>
    <w:rsid w:val="008F4EBA"/>
    <w:rsid w:val="00932F5A"/>
    <w:rsid w:val="00935FD1"/>
    <w:rsid w:val="0095795F"/>
    <w:rsid w:val="009B0C6D"/>
    <w:rsid w:val="00A268CD"/>
    <w:rsid w:val="00A55A0C"/>
    <w:rsid w:val="00A55E5A"/>
    <w:rsid w:val="00A720A7"/>
    <w:rsid w:val="00B1097C"/>
    <w:rsid w:val="00BF498D"/>
    <w:rsid w:val="00C40F69"/>
    <w:rsid w:val="00CC5113"/>
    <w:rsid w:val="00DA56C7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C04D"/>
  <w15:chartTrackingRefBased/>
  <w15:docId w15:val="{D03E79BA-B977-494A-8023-221BDB3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41"/>
  </w:style>
  <w:style w:type="paragraph" w:styleId="a6">
    <w:name w:val="footer"/>
    <w:basedOn w:val="a"/>
    <w:link w:val="a7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41"/>
  </w:style>
  <w:style w:type="character" w:styleId="a8">
    <w:name w:val="Hyperlink"/>
    <w:basedOn w:val="a0"/>
    <w:uiPriority w:val="99"/>
    <w:semiHidden/>
    <w:unhideWhenUsed/>
    <w:rsid w:val="00537A1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3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3A4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2022-12-17T07:09:00Z</dcterms:created>
  <dcterms:modified xsi:type="dcterms:W3CDTF">2022-12-19T08:53:00Z</dcterms:modified>
</cp:coreProperties>
</file>